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60" w:type="dxa"/>
        <w:tblLook w:val="04A0" w:firstRow="1" w:lastRow="0" w:firstColumn="1" w:lastColumn="0" w:noHBand="0" w:noVBand="1"/>
      </w:tblPr>
      <w:tblGrid>
        <w:gridCol w:w="516"/>
        <w:gridCol w:w="4700"/>
      </w:tblGrid>
      <w:tr w:rsidR="00107173" w:rsidRPr="00107173" w14:paraId="1EB40908" w14:textId="77777777" w:rsidTr="00107173">
        <w:trPr>
          <w:trHeight w:val="8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E938" w14:textId="77777777" w:rsidR="00107173" w:rsidRPr="00107173" w:rsidRDefault="00107173" w:rsidP="001071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/>
                <w14:ligatures w14:val="none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CC450" w14:textId="77777777" w:rsidR="00107173" w:rsidRPr="00107173" w:rsidRDefault="00107173" w:rsidP="001071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/>
                <w14:ligatures w14:val="none"/>
              </w:rPr>
              <w:t>Реагенти та контролі для виконання  коагулометричних досліджень на аналізаторах різної потужності</w:t>
            </w:r>
          </w:p>
        </w:tc>
      </w:tr>
      <w:tr w:rsidR="00107173" w:rsidRPr="00107173" w14:paraId="1627150C" w14:textId="77777777" w:rsidTr="00107173">
        <w:trPr>
          <w:trHeight w:val="3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34D2" w14:textId="77777777" w:rsidR="00107173" w:rsidRPr="00107173" w:rsidRDefault="00107173" w:rsidP="001071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4FFB" w14:textId="77777777" w:rsidR="00107173" w:rsidRPr="00107173" w:rsidRDefault="00107173" w:rsidP="001071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/>
                <w14:ligatures w14:val="none"/>
              </w:rPr>
              <w:t>Виробник - BioMedica Diagnostics (Канада)</w:t>
            </w:r>
          </w:p>
        </w:tc>
      </w:tr>
      <w:tr w:rsidR="00107173" w:rsidRPr="00107173" w14:paraId="2D400505" w14:textId="77777777" w:rsidTr="00107173">
        <w:trPr>
          <w:trHeight w:val="5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45F1E0F" w14:textId="77777777" w:rsidR="00107173" w:rsidRPr="00107173" w:rsidRDefault="00107173" w:rsidP="00107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/>
                <w14:ligatures w14:val="none"/>
              </w:rPr>
              <w:t>№ п/п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0112834" w14:textId="77777777" w:rsidR="00107173" w:rsidRPr="00107173" w:rsidRDefault="00107173" w:rsidP="00107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:lang/>
                <w14:ligatures w14:val="none"/>
              </w:rPr>
              <w:t>Найменування</w:t>
            </w:r>
          </w:p>
        </w:tc>
      </w:tr>
      <w:tr w:rsidR="00107173" w:rsidRPr="00107173" w14:paraId="2B8E5040" w14:textId="77777777" w:rsidTr="00107173">
        <w:trPr>
          <w:trHeight w:val="5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5827" w14:textId="77777777" w:rsidR="00107173" w:rsidRPr="00107173" w:rsidRDefault="00107173" w:rsidP="00107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8E48" w14:textId="77777777" w:rsidR="00107173" w:rsidRPr="00107173" w:rsidRDefault="00107173" w:rsidP="0010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  <w:t>QuikCoag Протромбіновий час високочутливий 10 x 4.0 мл</w:t>
            </w:r>
          </w:p>
        </w:tc>
      </w:tr>
      <w:tr w:rsidR="00107173" w:rsidRPr="00107173" w14:paraId="61F9A1CD" w14:textId="77777777" w:rsidTr="00107173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76E7" w14:textId="77777777" w:rsidR="00107173" w:rsidRPr="00107173" w:rsidRDefault="00107173" w:rsidP="00107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329E" w14:textId="77777777" w:rsidR="00107173" w:rsidRPr="00107173" w:rsidRDefault="00107173" w:rsidP="0010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  <w:t>QuikCoag АЧТЧ - ЕК 10 x 4.0 мл</w:t>
            </w:r>
          </w:p>
        </w:tc>
      </w:tr>
      <w:tr w:rsidR="00107173" w:rsidRPr="00107173" w14:paraId="1C63D006" w14:textId="77777777" w:rsidTr="00107173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1D79" w14:textId="77777777" w:rsidR="00107173" w:rsidRPr="00107173" w:rsidRDefault="00107173" w:rsidP="00107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894B" w14:textId="77777777" w:rsidR="00107173" w:rsidRPr="00107173" w:rsidRDefault="00107173" w:rsidP="0010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  <w:t>QuikCoag Хлорид кальцію (0,02М) 10 x 4.0 мл</w:t>
            </w:r>
          </w:p>
        </w:tc>
      </w:tr>
      <w:tr w:rsidR="00107173" w:rsidRPr="00107173" w14:paraId="43354762" w14:textId="77777777" w:rsidTr="00107173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3E7C" w14:textId="77777777" w:rsidR="00107173" w:rsidRPr="00107173" w:rsidRDefault="00107173" w:rsidP="00107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FFC1" w14:textId="77777777" w:rsidR="00107173" w:rsidRPr="00107173" w:rsidRDefault="00107173" w:rsidP="0010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  <w:t>QuikCoag Фібриноген реагент 10 x 2.0 мл</w:t>
            </w:r>
          </w:p>
        </w:tc>
      </w:tr>
      <w:tr w:rsidR="00107173" w:rsidRPr="00107173" w14:paraId="0BC68D9B" w14:textId="77777777" w:rsidTr="00107173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643F" w14:textId="77777777" w:rsidR="00107173" w:rsidRPr="00107173" w:rsidRDefault="00107173" w:rsidP="00107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C970" w14:textId="77777777" w:rsidR="00107173" w:rsidRPr="00107173" w:rsidRDefault="00107173" w:rsidP="0010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  <w:t>QuikCoag Імідазолний буфер 1 x 125 мл</w:t>
            </w:r>
          </w:p>
        </w:tc>
      </w:tr>
      <w:tr w:rsidR="00107173" w:rsidRPr="00107173" w14:paraId="37109315" w14:textId="77777777" w:rsidTr="00107173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2476" w14:textId="77777777" w:rsidR="00107173" w:rsidRPr="00107173" w:rsidRDefault="00107173" w:rsidP="00107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A2B3" w14:textId="77777777" w:rsidR="00107173" w:rsidRPr="00107173" w:rsidRDefault="00107173" w:rsidP="0010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  <w:t>QuikCoag Контроль фібриногену Норма 10 x 1.0 мл</w:t>
            </w:r>
          </w:p>
        </w:tc>
      </w:tr>
      <w:tr w:rsidR="00107173" w:rsidRPr="00107173" w14:paraId="7D6E5EFC" w14:textId="77777777" w:rsidTr="00107173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4F3E" w14:textId="77777777" w:rsidR="00107173" w:rsidRPr="00107173" w:rsidRDefault="00107173" w:rsidP="00107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C35B" w14:textId="77777777" w:rsidR="00107173" w:rsidRPr="00107173" w:rsidRDefault="00107173" w:rsidP="0010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  <w:t>QuikCoag Тромбіновий час 10 x 1.0 мл</w:t>
            </w:r>
          </w:p>
        </w:tc>
      </w:tr>
      <w:tr w:rsidR="00107173" w:rsidRPr="00107173" w14:paraId="3FDA36DD" w14:textId="77777777" w:rsidTr="00107173">
        <w:trPr>
          <w:trHeight w:val="5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DD2A" w14:textId="77777777" w:rsidR="00107173" w:rsidRPr="00107173" w:rsidRDefault="00107173" w:rsidP="00107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523A" w14:textId="77777777" w:rsidR="00107173" w:rsidRPr="00107173" w:rsidRDefault="00107173" w:rsidP="0010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  <w:t>Рутинний коагуляційний контроль Норма 10 x 1.0 мл</w:t>
            </w:r>
          </w:p>
        </w:tc>
      </w:tr>
      <w:tr w:rsidR="00107173" w:rsidRPr="00107173" w14:paraId="65484AD7" w14:textId="77777777" w:rsidTr="00107173">
        <w:trPr>
          <w:trHeight w:val="5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942D" w14:textId="77777777" w:rsidR="00107173" w:rsidRPr="00107173" w:rsidRDefault="00107173" w:rsidP="00107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5EA9" w14:textId="77777777" w:rsidR="00107173" w:rsidRPr="00107173" w:rsidRDefault="00107173" w:rsidP="0010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  <w:t>Рутинний коагуляційний контроль Патологія 10 x 1.0 мл</w:t>
            </w:r>
          </w:p>
        </w:tc>
      </w:tr>
      <w:tr w:rsidR="00107173" w:rsidRPr="00107173" w14:paraId="4AAEA510" w14:textId="77777777" w:rsidTr="00107173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04F5" w14:textId="77777777" w:rsidR="00107173" w:rsidRPr="00107173" w:rsidRDefault="00107173" w:rsidP="001071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DF3B" w14:textId="77777777" w:rsidR="00107173" w:rsidRPr="00107173" w:rsidRDefault="00107173" w:rsidP="00107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</w:pPr>
            <w:r w:rsidRPr="001071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/>
                <w14:ligatures w14:val="none"/>
              </w:rPr>
              <w:t>QuikCoag Контроль рівень 1 Норма 10 x 1.0 мл</w:t>
            </w:r>
          </w:p>
        </w:tc>
      </w:tr>
    </w:tbl>
    <w:p w14:paraId="252A0E9A" w14:textId="77777777" w:rsidR="002B6BB9" w:rsidRDefault="002B6BB9"/>
    <w:sectPr w:rsidR="002B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98"/>
    <w:rsid w:val="00107173"/>
    <w:rsid w:val="002B6BB9"/>
    <w:rsid w:val="007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82571-840A-416F-867D-27F9B414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Sikorska</dc:creator>
  <cp:keywords/>
  <dc:description/>
  <cp:lastModifiedBy>Iryna Sikorska</cp:lastModifiedBy>
  <cp:revision>3</cp:revision>
  <dcterms:created xsi:type="dcterms:W3CDTF">2024-02-15T18:55:00Z</dcterms:created>
  <dcterms:modified xsi:type="dcterms:W3CDTF">2024-02-15T18:55:00Z</dcterms:modified>
</cp:coreProperties>
</file>